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9AD4F" w14:textId="6AF3C8B2" w:rsidR="00CD7134" w:rsidRPr="001A2FC3" w:rsidRDefault="001A2FC3" w:rsidP="001A2FC3">
      <w:pPr>
        <w:pStyle w:val="Ttulo1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2"/>
          <w:szCs w:val="22"/>
        </w:rPr>
        <w:t>Lista de Verificación de los Materiales para la Capacitación</w:t>
      </w:r>
      <w:r w:rsidRPr="001A2FC3">
        <w:rPr>
          <w:rStyle w:val="Refdenotaalpie"/>
          <w:rFonts w:asciiTheme="minorHAnsi" w:hAnsiTheme="minorHAnsi"/>
          <w:b/>
          <w:sz w:val="22"/>
          <w:szCs w:val="22"/>
        </w:rPr>
        <w:footnoteReference w:id="1"/>
      </w:r>
    </w:p>
    <w:p w14:paraId="1137EEEF" w14:textId="77777777" w:rsidR="00BF4C89" w:rsidRPr="00AB7529" w:rsidRDefault="00BF4C89" w:rsidP="00BF4C89">
      <w:pPr>
        <w:jc w:val="center"/>
        <w:rPr>
          <w:b/>
        </w:rPr>
      </w:pPr>
    </w:p>
    <w:p w14:paraId="27D3D22F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 xml:space="preserve">Proyector, computadora portátil, bocinas </w:t>
      </w:r>
    </w:p>
    <w:p w14:paraId="04332B05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 xml:space="preserve">Soporte de </w:t>
      </w:r>
      <w:proofErr w:type="spellStart"/>
      <w:r>
        <w:t>rotafolio</w:t>
      </w:r>
      <w:proofErr w:type="spellEnd"/>
      <w:r>
        <w:t xml:space="preserve"> (al menos 2), varios rellenos de papel de </w:t>
      </w:r>
      <w:proofErr w:type="spellStart"/>
      <w:r>
        <w:t>rotafolio</w:t>
      </w:r>
      <w:proofErr w:type="spellEnd"/>
    </w:p>
    <w:p w14:paraId="3A061F68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 xml:space="preserve">Papel de varios colores </w:t>
      </w:r>
    </w:p>
    <w:p w14:paraId="17EFA24A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>De 4 a 6 paquetes de marcadores de colores</w:t>
      </w:r>
    </w:p>
    <w:p w14:paraId="5F31ABA0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 xml:space="preserve">Cinta adhesiva y </w:t>
      </w:r>
      <w:proofErr w:type="spellStart"/>
      <w:r>
        <w:t>blu</w:t>
      </w:r>
      <w:proofErr w:type="spellEnd"/>
      <w:r>
        <w:t xml:space="preserve"> </w:t>
      </w:r>
      <w:proofErr w:type="spellStart"/>
      <w:r>
        <w:t>tack</w:t>
      </w:r>
      <w:proofErr w:type="spellEnd"/>
    </w:p>
    <w:p w14:paraId="0F92028D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 xml:space="preserve">Etiquetas de nombres </w:t>
      </w:r>
    </w:p>
    <w:p w14:paraId="6F78A480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>Bolígrafos y cuadernos para cada participante</w:t>
      </w:r>
    </w:p>
    <w:p w14:paraId="024BB512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>Carpetas o folders para cada participante</w:t>
      </w:r>
    </w:p>
    <w:p w14:paraId="2D6E1CAD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Clips para papel</w:t>
      </w:r>
    </w:p>
    <w:p w14:paraId="744EE7F9" w14:textId="77777777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 xml:space="preserve">Engrapadora y grapas </w:t>
      </w:r>
    </w:p>
    <w:p w14:paraId="1226251C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 xml:space="preserve">Notas adhesivas en formas y colores llamativos </w:t>
      </w:r>
    </w:p>
    <w:p w14:paraId="5C6A5B24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3 paquetes de tarjetas de notas</w:t>
      </w:r>
    </w:p>
    <w:p w14:paraId="77376837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1 pelota de juguete pequeña y suave</w:t>
      </w:r>
    </w:p>
    <w:p w14:paraId="23A5F4A7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Hilo o bola de hilo</w:t>
      </w:r>
    </w:p>
    <w:p w14:paraId="30A76916" w14:textId="78F1D60A" w:rsidR="001718D0" w:rsidRPr="00AB7529" w:rsidRDefault="001718D0" w:rsidP="001718D0">
      <w:pPr>
        <w:pStyle w:val="Prrafodelista"/>
        <w:numPr>
          <w:ilvl w:val="0"/>
          <w:numId w:val="1"/>
        </w:numPr>
      </w:pPr>
      <w:r>
        <w:t>Goma, tijeras, calcomanías, diamantina, imágenes de revistas, otros materiales de</w:t>
      </w:r>
      <w:r w:rsidR="005F5B65">
        <w:t> </w:t>
      </w:r>
      <w:bookmarkStart w:id="0" w:name="_GoBack"/>
      <w:bookmarkEnd w:id="0"/>
      <w:r>
        <w:t xml:space="preserve">manualidades y materiales de collage para actividades con </w:t>
      </w:r>
      <w:proofErr w:type="spellStart"/>
      <w:r>
        <w:t>mandalas</w:t>
      </w:r>
      <w:proofErr w:type="spellEnd"/>
      <w:r>
        <w:t xml:space="preserve"> </w:t>
      </w:r>
    </w:p>
    <w:p w14:paraId="2177303C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Papel grueso para certificados</w:t>
      </w:r>
    </w:p>
    <w:p w14:paraId="74822CF5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>Unidades USB para los participantes (con las diapositivas de capacitación y documentos)</w:t>
      </w:r>
    </w:p>
    <w:p w14:paraId="4103B7ED" w14:textId="77777777" w:rsidR="001718D0" w:rsidRDefault="001718D0" w:rsidP="001718D0">
      <w:pPr>
        <w:pStyle w:val="Prrafodelista"/>
        <w:numPr>
          <w:ilvl w:val="0"/>
          <w:numId w:val="1"/>
        </w:numPr>
      </w:pPr>
      <w:r>
        <w:t xml:space="preserve">Dulces o premios pequeños </w:t>
      </w:r>
    </w:p>
    <w:sectPr w:rsidR="001718D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60EC7" w14:textId="77777777" w:rsidR="002A028F" w:rsidRDefault="002A028F" w:rsidP="009A03A9">
      <w:pPr>
        <w:spacing w:after="0" w:line="240" w:lineRule="auto"/>
      </w:pPr>
      <w:r>
        <w:separator/>
      </w:r>
    </w:p>
  </w:endnote>
  <w:endnote w:type="continuationSeparator" w:id="0">
    <w:p w14:paraId="70945ED9" w14:textId="77777777" w:rsidR="002A028F" w:rsidRDefault="002A028F" w:rsidP="009A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E1E6B" w14:textId="77777777" w:rsidR="002A028F" w:rsidRDefault="002A028F" w:rsidP="009A03A9">
      <w:pPr>
        <w:spacing w:after="0" w:line="240" w:lineRule="auto"/>
      </w:pPr>
      <w:r>
        <w:separator/>
      </w:r>
    </w:p>
  </w:footnote>
  <w:footnote w:type="continuationSeparator" w:id="0">
    <w:p w14:paraId="6A621B3E" w14:textId="77777777" w:rsidR="002A028F" w:rsidRDefault="002A028F" w:rsidP="009A03A9">
      <w:pPr>
        <w:spacing w:after="0" w:line="240" w:lineRule="auto"/>
      </w:pPr>
      <w:r>
        <w:continuationSeparator/>
      </w:r>
    </w:p>
  </w:footnote>
  <w:footnote w:id="1">
    <w:p w14:paraId="7DD56022" w14:textId="61043FE9" w:rsidR="001A2FC3" w:rsidRPr="001A2FC3" w:rsidRDefault="001A2FC3" w:rsidP="001A2FC3">
      <w:pPr>
        <w:pStyle w:val="Textocomentario"/>
      </w:pPr>
      <w:r>
        <w:rPr>
          <w:rStyle w:val="Refdenotaalpie"/>
        </w:rPr>
        <w:footnoteRef/>
      </w:r>
      <w:r>
        <w:t xml:space="preserve"> Adaptado del Manual de Capacitación de Gestión de Casos de PI Interinstitucional para Trabajadores Sociales, Supervisores y Administradores (</w:t>
      </w:r>
      <w:proofErr w:type="spellStart"/>
      <w:r>
        <w:t>Interagency</w:t>
      </w:r>
      <w:proofErr w:type="spellEnd"/>
      <w:r>
        <w:t xml:space="preserve"> CP Case Management Training Manual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Caseworkers</w:t>
      </w:r>
      <w:proofErr w:type="spellEnd"/>
      <w:r>
        <w:t xml:space="preserve">, </w:t>
      </w:r>
      <w:proofErr w:type="spellStart"/>
      <w:r>
        <w:t>Supervisors</w:t>
      </w:r>
      <w:proofErr w:type="spellEnd"/>
      <w:r>
        <w:t xml:space="preserve"> and Managers) (</w:t>
      </w:r>
      <w:hyperlink r:id="rId1" w:history="1">
        <w:r>
          <w:rPr>
            <w:rStyle w:val="Hipervnculo"/>
          </w:rPr>
          <w:t>https://resourcecentre.savethechildren.net/library/inter-agency-guidelines-case-management-and-child-protection</w:t>
        </w:r>
      </w:hyperlink>
      <w:r>
        <w:rPr>
          <w:rStyle w:val="Hipervnculo"/>
        </w:rPr>
        <w:t>)</w:t>
      </w:r>
    </w:p>
    <w:p w14:paraId="1E5D74D5" w14:textId="7FEE8E48" w:rsidR="001A2FC3" w:rsidRPr="005F5B65" w:rsidRDefault="001A2FC3">
      <w:pPr>
        <w:pStyle w:val="Textonotapie"/>
        <w:rPr>
          <w:lang w:val="es-A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F57A" w14:textId="742BE23B" w:rsidR="001A2FC3" w:rsidRDefault="005F5B65">
    <w:pPr>
      <w:pStyle w:val="Encabezado"/>
    </w:pPr>
    <w:r>
      <w:rPr>
        <w:b/>
        <w:noProof/>
        <w:lang w:val="es-AR" w:eastAsia="es-AR"/>
      </w:rPr>
      <w:drawing>
        <wp:anchor distT="0" distB="0" distL="114300" distR="114300" simplePos="0" relativeHeight="251661312" behindDoc="0" locked="0" layoutInCell="1" allowOverlap="1" wp14:anchorId="33DFF62E" wp14:editId="79B01BEA">
          <wp:simplePos x="0" y="0"/>
          <wp:positionH relativeFrom="column">
            <wp:posOffset>5114213</wp:posOffset>
          </wp:positionH>
          <wp:positionV relativeFrom="paragraph">
            <wp:posOffset>-133803</wp:posOffset>
          </wp:positionV>
          <wp:extent cx="1124712" cy="758952"/>
          <wp:effectExtent l="0" t="0" r="0" b="317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wor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712" cy="758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F6856"/>
    <w:multiLevelType w:val="hybridMultilevel"/>
    <w:tmpl w:val="11A8CA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CA"/>
    <w:rsid w:val="00055467"/>
    <w:rsid w:val="001718D0"/>
    <w:rsid w:val="001A2FC3"/>
    <w:rsid w:val="0022517B"/>
    <w:rsid w:val="002663BD"/>
    <w:rsid w:val="00290739"/>
    <w:rsid w:val="002A028F"/>
    <w:rsid w:val="002C01B4"/>
    <w:rsid w:val="00356E87"/>
    <w:rsid w:val="003F34A1"/>
    <w:rsid w:val="005F5B65"/>
    <w:rsid w:val="00687BF8"/>
    <w:rsid w:val="007E2414"/>
    <w:rsid w:val="008031E1"/>
    <w:rsid w:val="00827209"/>
    <w:rsid w:val="0089708F"/>
    <w:rsid w:val="008D0E0E"/>
    <w:rsid w:val="009A03A9"/>
    <w:rsid w:val="009D07AB"/>
    <w:rsid w:val="009F7368"/>
    <w:rsid w:val="00AB7529"/>
    <w:rsid w:val="00B01D2C"/>
    <w:rsid w:val="00B35853"/>
    <w:rsid w:val="00BF4C89"/>
    <w:rsid w:val="00CA7CCA"/>
    <w:rsid w:val="00D82681"/>
    <w:rsid w:val="00DB29D1"/>
    <w:rsid w:val="01F03701"/>
    <w:rsid w:val="65359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79AD4F"/>
  <w15:docId w15:val="{31865029-58CE-49F6-8D44-587C2F17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A2FC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0E0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03A9"/>
  </w:style>
  <w:style w:type="paragraph" w:styleId="Piedepgina">
    <w:name w:val="footer"/>
    <w:basedOn w:val="Normal"/>
    <w:link w:val="PiedepginaCar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A03A9"/>
  </w:style>
  <w:style w:type="character" w:styleId="Refdecomentario">
    <w:name w:val="annotation reference"/>
    <w:basedOn w:val="Fuentedeprrafopredeter"/>
    <w:uiPriority w:val="99"/>
    <w:semiHidden/>
    <w:unhideWhenUsed/>
    <w:rsid w:val="003F34A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34A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34A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34A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34A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3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4A1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2FC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2FC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A2FC3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A2FC3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A2F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esourcecentre.savethechildren.net/library/inter-agency-guidelines-case-management-and-child-protect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712</Characters>
  <Application>Microsoft Office Word</Application>
  <DocSecurity>0</DocSecurity>
  <Lines>54</Lines>
  <Paragraphs>47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Vero_Virtual</cp:lastModifiedBy>
  <cp:revision>4</cp:revision>
  <dcterms:created xsi:type="dcterms:W3CDTF">2018-05-12T09:02:00Z</dcterms:created>
  <dcterms:modified xsi:type="dcterms:W3CDTF">2018-10-04T14:19:00Z</dcterms:modified>
</cp:coreProperties>
</file>